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A4" w:rsidRDefault="00011D56">
      <w:pPr>
        <w:rPr>
          <w:b/>
        </w:rPr>
      </w:pPr>
      <w:r>
        <w:rPr>
          <w:b/>
        </w:rPr>
        <w:t>NIFTY PREDICTION FOR 31/07/2017:</w:t>
      </w:r>
    </w:p>
    <w:p w:rsidR="00011D56" w:rsidRDefault="00011D56">
      <w:pPr>
        <w:rPr>
          <w:b/>
          <w:color w:val="006600"/>
          <w:sz w:val="28"/>
          <w:szCs w:val="28"/>
        </w:rPr>
      </w:pPr>
      <w:r>
        <w:rPr>
          <w:b/>
          <w:color w:val="006600"/>
          <w:sz w:val="28"/>
          <w:szCs w:val="28"/>
        </w:rPr>
        <w:t>NIFTY HOLDING 10000 LEVEL</w:t>
      </w:r>
      <w:r w:rsidR="00D54A47">
        <w:rPr>
          <w:b/>
          <w:color w:val="006600"/>
          <w:sz w:val="28"/>
          <w:szCs w:val="28"/>
        </w:rPr>
        <w:t xml:space="preserve"> AFTER MAKING LOW 99</w:t>
      </w:r>
      <w:r>
        <w:rPr>
          <w:b/>
          <w:color w:val="006600"/>
          <w:sz w:val="28"/>
          <w:szCs w:val="28"/>
        </w:rPr>
        <w:t>45.</w:t>
      </w:r>
    </w:p>
    <w:p w:rsidR="00011D56" w:rsidRDefault="00011D56">
      <w:pPr>
        <w:rPr>
          <w:b/>
          <w:color w:val="006600"/>
          <w:sz w:val="28"/>
          <w:szCs w:val="28"/>
        </w:rPr>
      </w:pPr>
      <w:r>
        <w:rPr>
          <w:b/>
          <w:color w:val="006600"/>
          <w:sz w:val="28"/>
          <w:szCs w:val="28"/>
        </w:rPr>
        <w:t>SAR: 9951NS.</w:t>
      </w:r>
    </w:p>
    <w:p w:rsidR="00011D56" w:rsidRDefault="00011D56">
      <w:pPr>
        <w:rPr>
          <w:b/>
          <w:color w:val="006600"/>
          <w:sz w:val="28"/>
          <w:szCs w:val="28"/>
        </w:rPr>
      </w:pPr>
      <w:r>
        <w:rPr>
          <w:b/>
          <w:noProof/>
          <w:color w:val="006600"/>
          <w:sz w:val="28"/>
          <w:szCs w:val="28"/>
        </w:rPr>
        <w:drawing>
          <wp:inline distT="0" distB="0" distL="0" distR="0">
            <wp:extent cx="5943600" cy="191776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17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D56" w:rsidRDefault="00011D56">
      <w:pPr>
        <w:rPr>
          <w:b/>
          <w:color w:val="002060"/>
        </w:rPr>
      </w:pPr>
      <w:r>
        <w:rPr>
          <w:b/>
          <w:color w:val="002060"/>
        </w:rPr>
        <w:t>IT WAS A POSITIVE WEEK FOR NIFTY HIGH MADE 10115 AND FALL 170 POINTS BUT ABLE TO CLOSE ABOVE 10000 MARK.</w:t>
      </w:r>
      <w:r w:rsidR="00BE0471">
        <w:rPr>
          <w:b/>
          <w:color w:val="002060"/>
        </w:rPr>
        <w:t xml:space="preserve"> WEEKLY LOW WAS 99</w:t>
      </w:r>
      <w:r>
        <w:rPr>
          <w:b/>
          <w:color w:val="002060"/>
        </w:rPr>
        <w:t xml:space="preserve">19.6 </w:t>
      </w:r>
      <w:r w:rsidR="00BE0471">
        <w:rPr>
          <w:b/>
          <w:color w:val="002060"/>
        </w:rPr>
        <w:t>AND THAT IS THE POINT OF REVERSAL IF CLOSED BELOW IN COMING WEEK.</w:t>
      </w:r>
    </w:p>
    <w:p w:rsidR="00BE0471" w:rsidRDefault="00BE0471">
      <w:pPr>
        <w:rPr>
          <w:b/>
          <w:color w:val="002060"/>
        </w:rPr>
      </w:pPr>
      <w:r>
        <w:rPr>
          <w:b/>
          <w:noProof/>
          <w:color w:val="002060"/>
        </w:rPr>
        <w:drawing>
          <wp:inline distT="0" distB="0" distL="0" distR="0">
            <wp:extent cx="5943600" cy="208973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89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471" w:rsidRDefault="00BE0471">
      <w:pPr>
        <w:rPr>
          <w:b/>
          <w:color w:val="002060"/>
        </w:rPr>
      </w:pPr>
      <w:r>
        <w:rPr>
          <w:b/>
          <w:color w:val="002060"/>
        </w:rPr>
        <w:t>HANGING MAN PATTERN FORMS NEXT CANDLE SHOULD BE BIG RED.</w:t>
      </w:r>
    </w:p>
    <w:p w:rsidR="00BE0471" w:rsidRDefault="00BE0471">
      <w:pPr>
        <w:rPr>
          <w:b/>
          <w:color w:val="002060"/>
        </w:rPr>
      </w:pPr>
      <w:r>
        <w:rPr>
          <w:b/>
          <w:noProof/>
          <w:color w:val="002060"/>
        </w:rPr>
        <w:lastRenderedPageBreak/>
        <w:drawing>
          <wp:inline distT="0" distB="0" distL="0" distR="0">
            <wp:extent cx="5943600" cy="2042081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42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471" w:rsidRDefault="00BE0471">
      <w:pPr>
        <w:rPr>
          <w:b/>
          <w:color w:val="FF0000"/>
        </w:rPr>
      </w:pPr>
      <w:r>
        <w:rPr>
          <w:b/>
          <w:color w:val="FF0000"/>
        </w:rPr>
        <w:t>PRICE MUST BREAK 9860 LEVEL TO CONFIRM END OF FIRST WAVE STARTED FROM 7894 LEVELS.</w:t>
      </w:r>
    </w:p>
    <w:p w:rsidR="00BE0471" w:rsidRDefault="00BE0471">
      <w:pPr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5943600" cy="1742707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42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471" w:rsidRDefault="002638A5">
      <w:pPr>
        <w:rPr>
          <w:b/>
          <w:color w:val="FF0000"/>
        </w:rPr>
      </w:pPr>
      <w:r>
        <w:rPr>
          <w:b/>
          <w:color w:val="FF0000"/>
        </w:rPr>
        <w:t xml:space="preserve">DAILY RSI </w:t>
      </w:r>
      <w:r w:rsidR="00BE0471">
        <w:rPr>
          <w:b/>
          <w:color w:val="FF0000"/>
        </w:rPr>
        <w:t xml:space="preserve"> MOVING TO SOUTHWARD DIRECTION.</w:t>
      </w:r>
    </w:p>
    <w:p w:rsidR="002638A5" w:rsidRDefault="002638A5">
      <w:pPr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5943600" cy="1981326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81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8A5" w:rsidRDefault="002638A5">
      <w:pPr>
        <w:rPr>
          <w:b/>
          <w:color w:val="FF0000"/>
        </w:rPr>
      </w:pPr>
    </w:p>
    <w:p w:rsidR="002638A5" w:rsidRDefault="002638A5">
      <w:pPr>
        <w:rPr>
          <w:b/>
          <w:color w:val="006600"/>
        </w:rPr>
      </w:pPr>
      <w:r>
        <w:rPr>
          <w:b/>
          <w:color w:val="006600"/>
        </w:rPr>
        <w:t>PRICE IS HOLDING ABOVE GREEN CHANNEL FOR MOVE TOWARDS 10600 LEVELS.</w:t>
      </w:r>
    </w:p>
    <w:p w:rsidR="002638A5" w:rsidRDefault="00E8453D">
      <w:pPr>
        <w:rPr>
          <w:b/>
          <w:color w:val="006600"/>
        </w:rPr>
      </w:pPr>
      <w:r>
        <w:rPr>
          <w:b/>
          <w:noProof/>
          <w:color w:val="006600"/>
        </w:rPr>
        <w:lastRenderedPageBreak/>
        <w:drawing>
          <wp:inline distT="0" distB="0" distL="0" distR="0">
            <wp:extent cx="5943600" cy="1864817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4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53D" w:rsidRDefault="00E8453D">
      <w:pPr>
        <w:rPr>
          <w:b/>
          <w:color w:val="006600"/>
        </w:rPr>
      </w:pPr>
    </w:p>
    <w:p w:rsidR="00E8453D" w:rsidRPr="0070468F" w:rsidRDefault="0070468F">
      <w:pPr>
        <w:rPr>
          <w:b/>
          <w:color w:val="002060"/>
        </w:rPr>
      </w:pPr>
      <w:r>
        <w:rPr>
          <w:b/>
          <w:noProof/>
          <w:color w:val="002060"/>
        </w:rPr>
        <w:drawing>
          <wp:inline distT="0" distB="0" distL="0" distR="0">
            <wp:extent cx="5943600" cy="2098452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98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471" w:rsidRDefault="00BE0471">
      <w:pPr>
        <w:rPr>
          <w:b/>
          <w:color w:val="FF0000"/>
        </w:rPr>
      </w:pPr>
    </w:p>
    <w:p w:rsidR="00BE0471" w:rsidRDefault="0070468F">
      <w:pPr>
        <w:rPr>
          <w:b/>
          <w:color w:val="FF0000"/>
        </w:rPr>
      </w:pPr>
      <w:r>
        <w:rPr>
          <w:b/>
          <w:color w:val="006600"/>
        </w:rPr>
        <w:t xml:space="preserve">IF PRICE BREAK ABOVE 10060 TARGETS 10157NS.IF PRICE FALL WITHOUT BREAKING 10040-50 THEN WE CAN SEE 9955 LEVEL AGAIN. </w:t>
      </w:r>
      <w:r>
        <w:rPr>
          <w:b/>
          <w:color w:val="FF0000"/>
        </w:rPr>
        <w:t>BREAK OF 9945 WE CAN SEE FALL UP TO 9920-9909 LEVEL. 9900 IS A GOOD SUPPORT IF THAT BROKEN THEN NEXT SUPPORT WILL BE 9860&lt;9838.</w:t>
      </w:r>
    </w:p>
    <w:p w:rsidR="0070468F" w:rsidRDefault="005B3157">
      <w:pPr>
        <w:rPr>
          <w:b/>
          <w:color w:val="FF0000"/>
        </w:rPr>
      </w:pPr>
      <w:r>
        <w:rPr>
          <w:b/>
          <w:color w:val="FF0000"/>
        </w:rPr>
        <w:t>SHORT NS NEAR 10025-10050 STOP 10060 TARGETS 9955-9920-9909.</w:t>
      </w:r>
    </w:p>
    <w:p w:rsidR="005B3157" w:rsidRDefault="005B3157">
      <w:pPr>
        <w:rPr>
          <w:b/>
          <w:color w:val="006600"/>
        </w:rPr>
      </w:pPr>
      <w:r>
        <w:rPr>
          <w:b/>
          <w:color w:val="006600"/>
        </w:rPr>
        <w:t>BUY NS ABOVE 10060NS TA</w:t>
      </w:r>
      <w:r w:rsidR="00001250">
        <w:rPr>
          <w:b/>
          <w:color w:val="006600"/>
        </w:rPr>
        <w:t>RGETS 10157-10188-10230-10275NS STOP 10030NS.</w:t>
      </w:r>
    </w:p>
    <w:p w:rsidR="00001250" w:rsidRPr="00D54A47" w:rsidRDefault="00001250">
      <w:pPr>
        <w:rPr>
          <w:b/>
          <w:color w:val="FF0000"/>
          <w:u w:val="single"/>
        </w:rPr>
      </w:pPr>
      <w:r w:rsidRPr="00D54A47">
        <w:rPr>
          <w:b/>
          <w:color w:val="FF0000"/>
          <w:u w:val="single"/>
        </w:rPr>
        <w:t>OPTION:</w:t>
      </w:r>
    </w:p>
    <w:p w:rsidR="00001250" w:rsidRDefault="00001250">
      <w:pPr>
        <w:rPr>
          <w:b/>
          <w:color w:val="FF0000"/>
        </w:rPr>
      </w:pPr>
      <w:r>
        <w:rPr>
          <w:b/>
          <w:color w:val="006600"/>
        </w:rPr>
        <w:t xml:space="preserve">BUY 10100CE @ 105 STOP 91 TARGETS 120-127-137. </w:t>
      </w:r>
      <w:r>
        <w:rPr>
          <w:b/>
          <w:color w:val="FF0000"/>
        </w:rPr>
        <w:t>SHORT @79 STOP 87 TARGETS 66-59-49.</w:t>
      </w:r>
    </w:p>
    <w:p w:rsidR="00001250" w:rsidRDefault="00001250">
      <w:pPr>
        <w:rPr>
          <w:b/>
          <w:color w:val="006600"/>
        </w:rPr>
      </w:pPr>
      <w:r>
        <w:rPr>
          <w:b/>
          <w:color w:val="FF0000"/>
        </w:rPr>
        <w:t>BUY 10000PE @</w:t>
      </w:r>
      <w:r w:rsidR="0025506D">
        <w:rPr>
          <w:b/>
          <w:color w:val="FF0000"/>
        </w:rPr>
        <w:t xml:space="preserve">110+ STOP 102 TARGETS 118-125-137-145-156. </w:t>
      </w:r>
      <w:r w:rsidR="0025506D">
        <w:rPr>
          <w:b/>
          <w:color w:val="006600"/>
        </w:rPr>
        <w:t xml:space="preserve"> SHORT @ 87 STOP 95 TARGETS 67-56.</w:t>
      </w:r>
    </w:p>
    <w:p w:rsidR="0025506D" w:rsidRDefault="0025506D">
      <w:pPr>
        <w:rPr>
          <w:b/>
          <w:color w:val="006600"/>
        </w:rPr>
      </w:pPr>
    </w:p>
    <w:p w:rsidR="0025506D" w:rsidRDefault="0025506D">
      <w:pPr>
        <w:rPr>
          <w:b/>
          <w:color w:val="006600"/>
        </w:rPr>
      </w:pPr>
    </w:p>
    <w:p w:rsidR="0025506D" w:rsidRDefault="0025506D">
      <w:pPr>
        <w:rPr>
          <w:b/>
          <w:color w:val="006600"/>
        </w:rPr>
      </w:pPr>
    </w:p>
    <w:p w:rsidR="0025506D" w:rsidRPr="0025506D" w:rsidRDefault="0025506D">
      <w:pPr>
        <w:rPr>
          <w:b/>
          <w:color w:val="006600"/>
        </w:rPr>
      </w:pPr>
    </w:p>
    <w:p w:rsidR="005B3157" w:rsidRPr="005B3157" w:rsidRDefault="005B3157">
      <w:pPr>
        <w:rPr>
          <w:b/>
          <w:color w:val="006600"/>
        </w:rPr>
      </w:pPr>
    </w:p>
    <w:p w:rsidR="00BE0471" w:rsidRPr="00BE0471" w:rsidRDefault="00BE0471">
      <w:pPr>
        <w:rPr>
          <w:b/>
          <w:color w:val="FF0000"/>
        </w:rPr>
      </w:pPr>
    </w:p>
    <w:p w:rsidR="00011D56" w:rsidRPr="00011D56" w:rsidRDefault="00011D56">
      <w:pPr>
        <w:rPr>
          <w:b/>
          <w:color w:val="002060"/>
        </w:rPr>
      </w:pPr>
    </w:p>
    <w:sectPr w:rsidR="00011D56" w:rsidRPr="00011D56" w:rsidSect="004B5CA4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C11" w:rsidRDefault="002A1C11" w:rsidP="00011D56">
      <w:pPr>
        <w:spacing w:after="0" w:line="240" w:lineRule="auto"/>
      </w:pPr>
      <w:r>
        <w:separator/>
      </w:r>
    </w:p>
  </w:endnote>
  <w:endnote w:type="continuationSeparator" w:id="1">
    <w:p w:rsidR="002A1C11" w:rsidRDefault="002A1C11" w:rsidP="00011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C11" w:rsidRDefault="002A1C11" w:rsidP="00011D56">
      <w:pPr>
        <w:spacing w:after="0" w:line="240" w:lineRule="auto"/>
      </w:pPr>
      <w:r>
        <w:separator/>
      </w:r>
    </w:p>
  </w:footnote>
  <w:footnote w:type="continuationSeparator" w:id="1">
    <w:p w:rsidR="002A1C11" w:rsidRDefault="002A1C11" w:rsidP="00011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color w:val="FF0000"/>
        <w:sz w:val="32"/>
        <w:szCs w:val="32"/>
      </w:rPr>
      <w:alias w:val="Title"/>
      <w:id w:val="77738743"/>
      <w:placeholder>
        <w:docPart w:val="8B51E06DE8224BBB8596E0577DC1DD8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11D56" w:rsidRDefault="00011D5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11D56"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  <w:t>NIFTY PREDICTION: www.ritapandit25.in</w:t>
        </w:r>
      </w:p>
    </w:sdtContent>
  </w:sdt>
  <w:p w:rsidR="00011D56" w:rsidRDefault="00011D5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1D56"/>
    <w:rsid w:val="00001250"/>
    <w:rsid w:val="00011D56"/>
    <w:rsid w:val="0025506D"/>
    <w:rsid w:val="002638A5"/>
    <w:rsid w:val="002A1C11"/>
    <w:rsid w:val="004B5CA4"/>
    <w:rsid w:val="005B3157"/>
    <w:rsid w:val="0070468F"/>
    <w:rsid w:val="00BE0471"/>
    <w:rsid w:val="00D54A47"/>
    <w:rsid w:val="00E84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D56"/>
  </w:style>
  <w:style w:type="paragraph" w:styleId="Footer">
    <w:name w:val="footer"/>
    <w:basedOn w:val="Normal"/>
    <w:link w:val="FooterChar"/>
    <w:uiPriority w:val="99"/>
    <w:semiHidden/>
    <w:unhideWhenUsed/>
    <w:rsid w:val="00011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1D56"/>
  </w:style>
  <w:style w:type="paragraph" w:styleId="BalloonText">
    <w:name w:val="Balloon Text"/>
    <w:basedOn w:val="Normal"/>
    <w:link w:val="BalloonTextChar"/>
    <w:uiPriority w:val="99"/>
    <w:semiHidden/>
    <w:unhideWhenUsed/>
    <w:rsid w:val="0001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D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B51E06DE8224BBB8596E0577DC1D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D55BD-6B29-41CF-8D1D-442C3446D1A5}"/>
      </w:docPartPr>
      <w:docPartBody>
        <w:p w:rsidR="00000000" w:rsidRDefault="0044360B" w:rsidP="0044360B">
          <w:pPr>
            <w:pStyle w:val="8B51E06DE8224BBB8596E0577DC1DD8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4360B"/>
    <w:rsid w:val="0044360B"/>
    <w:rsid w:val="00B8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51E06DE8224BBB8596E0577DC1DD8E">
    <w:name w:val="8B51E06DE8224BBB8596E0577DC1DD8E"/>
    <w:rsid w:val="0044360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NIFTY PREDICTION: www.ritapandit25.in</vt:lpstr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NIFTY PREDICTION: www.ritapandit25.in</dc:title>
  <dc:creator>user</dc:creator>
  <cp:lastModifiedBy>user</cp:lastModifiedBy>
  <cp:revision>3</cp:revision>
  <dcterms:created xsi:type="dcterms:W3CDTF">2017-07-30T11:38:00Z</dcterms:created>
  <dcterms:modified xsi:type="dcterms:W3CDTF">2017-07-30T12:51:00Z</dcterms:modified>
</cp:coreProperties>
</file>